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5BC21" w14:textId="77777777" w:rsidR="0045121E" w:rsidRDefault="00000000">
      <w:pPr>
        <w:pStyle w:val="CRCoverPage"/>
        <w:tabs>
          <w:tab w:val="right" w:pos="9639"/>
        </w:tabs>
        <w:spacing w:after="0"/>
        <w:rPr>
          <w:b/>
          <w:i/>
          <w:color w:val="000000" w:themeColor="text1"/>
          <w:sz w:val="28"/>
          <w:lang w:val="en-US" w:eastAsia="zh-CN"/>
        </w:rPr>
      </w:pPr>
      <w:r>
        <w:rPr>
          <w:b/>
          <w:color w:val="000000" w:themeColor="text1"/>
          <w:sz w:val="24"/>
        </w:rPr>
        <w:t>3GPP TSG-SA5 Meeting #156</w:t>
      </w:r>
      <w:r>
        <w:rPr>
          <w:b/>
          <w:i/>
          <w:color w:val="000000" w:themeColor="text1"/>
          <w:sz w:val="24"/>
        </w:rPr>
        <w:t xml:space="preserve"> </w:t>
      </w:r>
      <w:r>
        <w:rPr>
          <w:b/>
          <w:i/>
          <w:color w:val="000000" w:themeColor="text1"/>
          <w:sz w:val="28"/>
        </w:rPr>
        <w:tab/>
      </w:r>
      <w:r>
        <w:rPr>
          <w:b/>
          <w:color w:val="000000" w:themeColor="text1"/>
          <w:sz w:val="28"/>
        </w:rPr>
        <w:t>S5-24</w:t>
      </w:r>
      <w:r>
        <w:rPr>
          <w:rFonts w:hint="eastAsia"/>
          <w:b/>
          <w:color w:val="000000" w:themeColor="text1"/>
          <w:sz w:val="28"/>
          <w:lang w:val="en-US" w:eastAsia="zh-CN"/>
        </w:rPr>
        <w:t>5159</w:t>
      </w:r>
    </w:p>
    <w:p w14:paraId="647F1EA5" w14:textId="77777777" w:rsidR="0045121E" w:rsidRDefault="00000000">
      <w:pPr>
        <w:pStyle w:val="Header"/>
        <w:rPr>
          <w:color w:val="000000" w:themeColor="text1"/>
          <w:sz w:val="22"/>
          <w:szCs w:val="22"/>
        </w:rPr>
      </w:pPr>
      <w:r>
        <w:rPr>
          <w:sz w:val="24"/>
        </w:rPr>
        <w:t>Maastricht, Netherlands, 19 - 23 August 2024</w:t>
      </w:r>
    </w:p>
    <w:p w14:paraId="7BC78611" w14:textId="77777777" w:rsidR="0045121E" w:rsidRDefault="0045121E">
      <w:pPr>
        <w:pStyle w:val="Header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06F2A1F" w14:textId="536D7D3E" w:rsidR="0045121E" w:rsidRDefault="00000000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>
        <w:rPr>
          <w:rFonts w:cs="Arial"/>
          <w:bCs/>
          <w:color w:val="000000" w:themeColor="text1"/>
          <w:sz w:val="22"/>
        </w:rPr>
        <w:t>3GPP TSG-SA Meeting #105</w:t>
      </w:r>
      <w:r>
        <w:rPr>
          <w:rFonts w:cs="Arial"/>
          <w:bCs/>
          <w:color w:val="000000" w:themeColor="text1"/>
          <w:sz w:val="22"/>
        </w:rPr>
        <w:tab/>
      </w:r>
      <w:r w:rsidR="008D27BA" w:rsidRPr="008D27BA">
        <w:rPr>
          <w:rFonts w:cs="Arial"/>
          <w:bCs/>
          <w:color w:val="000000" w:themeColor="text1"/>
          <w:sz w:val="22"/>
        </w:rPr>
        <w:t>SP-241130</w:t>
      </w:r>
    </w:p>
    <w:p w14:paraId="33AFA920" w14:textId="77777777" w:rsidR="0045121E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</w:rPr>
        <w:t>Melbourne, Australia, 10-13 September, 2024</w:t>
      </w:r>
      <w:r>
        <w:rPr>
          <w:rFonts w:cs="Arial"/>
          <w:bCs/>
          <w:color w:val="000000" w:themeColor="text1"/>
          <w:sz w:val="22"/>
        </w:rPr>
        <w:br/>
      </w:r>
      <w:r>
        <w:rPr>
          <w:rFonts w:cs="Arial"/>
          <w:bCs/>
          <w:color w:val="000000" w:themeColor="text1"/>
          <w:sz w:val="22"/>
        </w:rPr>
        <w:br/>
      </w:r>
    </w:p>
    <w:p w14:paraId="74F7FD80" w14:textId="5902544E" w:rsidR="0045121E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Title:</w:t>
      </w:r>
      <w:r>
        <w:rPr>
          <w:rFonts w:ascii="Arial" w:hAnsi="Arial" w:cs="Arial"/>
          <w:b/>
          <w:color w:val="000000" w:themeColor="text1"/>
        </w:rPr>
        <w:tab/>
        <w:t>Presentation of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00" w:themeColor="text1"/>
        </w:rPr>
        <w:t>Report to TSG:</w:t>
      </w:r>
      <w:r>
        <w:rPr>
          <w:rFonts w:ascii="Arial" w:hAnsi="Arial" w:cs="Arial"/>
          <w:b/>
          <w:color w:val="000000" w:themeColor="text1"/>
        </w:rPr>
        <w:br/>
        <w:t>TR 28.878, Version</w:t>
      </w:r>
      <w:r w:rsidR="00C25148">
        <w:rPr>
          <w:rFonts w:ascii="Arial" w:hAnsi="Arial" w:cs="Arial"/>
          <w:b/>
          <w:color w:val="000000" w:themeColor="text1"/>
        </w:rPr>
        <w:t xml:space="preserve"> 1.0</w:t>
      </w:r>
      <w:r>
        <w:rPr>
          <w:rFonts w:ascii="Arial" w:hAnsi="Arial" w:cs="Arial"/>
          <w:b/>
          <w:color w:val="000000" w:themeColor="text1"/>
        </w:rPr>
        <w:t>.0</w:t>
      </w:r>
      <w:r>
        <w:rPr>
          <w:rFonts w:ascii="Arial" w:hAnsi="Arial" w:cs="Arial"/>
          <w:b/>
          <w:color w:val="000000" w:themeColor="text1"/>
        </w:rPr>
        <w:br/>
      </w:r>
    </w:p>
    <w:p w14:paraId="68C4FF46" w14:textId="77777777" w:rsidR="0045121E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Source:</w:t>
      </w:r>
      <w:r>
        <w:rPr>
          <w:rFonts w:ascii="Arial" w:hAnsi="Arial" w:cs="Arial"/>
          <w:b/>
          <w:color w:val="000000" w:themeColor="text1"/>
        </w:rPr>
        <w:tab/>
        <w:t>SA WG5</w:t>
      </w:r>
      <w:r>
        <w:rPr>
          <w:rFonts w:ascii="Arial" w:hAnsi="Arial" w:cs="Arial"/>
          <w:b/>
          <w:color w:val="000000" w:themeColor="text1"/>
        </w:rPr>
        <w:br/>
      </w:r>
    </w:p>
    <w:p w14:paraId="6882104C" w14:textId="77777777" w:rsidR="0045121E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Document for:</w:t>
      </w:r>
      <w:r>
        <w:rPr>
          <w:rFonts w:ascii="Arial" w:hAnsi="Arial" w:cs="Arial"/>
          <w:b/>
          <w:color w:val="000000" w:themeColor="text1"/>
        </w:rPr>
        <w:tab/>
        <w:t>Information</w:t>
      </w:r>
    </w:p>
    <w:p w14:paraId="60B814B7" w14:textId="77777777" w:rsidR="0045121E" w:rsidRDefault="0045121E">
      <w:pPr>
        <w:spacing w:after="60"/>
        <w:ind w:left="1985" w:hanging="1985"/>
        <w:rPr>
          <w:rFonts w:ascii="Arial" w:hAnsi="Arial" w:cs="Arial"/>
          <w:bCs/>
        </w:rPr>
      </w:pPr>
    </w:p>
    <w:p w14:paraId="10FF99E8" w14:textId="77777777" w:rsidR="0045121E" w:rsidRDefault="0045121E">
      <w:pPr>
        <w:tabs>
          <w:tab w:val="left" w:pos="3119"/>
        </w:tabs>
        <w:rPr>
          <w:b/>
          <w:sz w:val="24"/>
        </w:rPr>
      </w:pPr>
    </w:p>
    <w:p w14:paraId="38C02290" w14:textId="77777777" w:rsidR="0045121E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DFABA84" w14:textId="77777777" w:rsidR="0045121E" w:rsidRDefault="00000000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The present document </w:t>
      </w:r>
      <w:r>
        <w:rPr>
          <w:rFonts w:hint="eastAsia"/>
          <w:color w:val="000000" w:themeColor="text1"/>
          <w:sz w:val="24"/>
          <w:lang w:val="en-US" w:eastAsia="zh-CN"/>
        </w:rPr>
        <w:t xml:space="preserve">TR 28.878 </w:t>
      </w:r>
      <w:r>
        <w:rPr>
          <w:color w:val="000000" w:themeColor="text1"/>
          <w:sz w:val="24"/>
        </w:rPr>
        <w:t xml:space="preserve">studies: </w:t>
      </w:r>
    </w:p>
    <w:p w14:paraId="56D22960" w14:textId="77777777" w:rsidR="0045121E" w:rsidRDefault="00000000">
      <w:pPr>
        <w:tabs>
          <w:tab w:val="left" w:pos="3119"/>
        </w:tabs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•</w:t>
      </w:r>
      <w:r>
        <w:rPr>
          <w:color w:val="000000" w:themeColor="text1"/>
          <w:sz w:val="24"/>
        </w:rPr>
        <w:t xml:space="preserve"> Management of network sharing including </w:t>
      </w:r>
      <w:r>
        <w:rPr>
          <w:rFonts w:hint="eastAsia"/>
          <w:color w:val="000000" w:themeColor="text1"/>
          <w:sz w:val="24"/>
          <w:lang w:val="en-US" w:eastAsia="zh-CN"/>
        </w:rPr>
        <w:t>t</w:t>
      </w:r>
      <w:r>
        <w:rPr>
          <w:color w:val="000000" w:themeColor="text1"/>
          <w:sz w:val="24"/>
        </w:rPr>
        <w:t xml:space="preserve">race job and collection requirements for participating operators (POPs). </w:t>
      </w:r>
    </w:p>
    <w:p w14:paraId="578A3665" w14:textId="77777777" w:rsidR="0045121E" w:rsidRDefault="00000000">
      <w:pPr>
        <w:tabs>
          <w:tab w:val="left" w:pos="3119"/>
        </w:tabs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•</w:t>
      </w:r>
      <w:r>
        <w:rPr>
          <w:color w:val="000000" w:themeColor="text1"/>
          <w:sz w:val="24"/>
        </w:rPr>
        <w:t xml:space="preserve"> Enhancements for SBMA based MOCN scenario</w:t>
      </w:r>
    </w:p>
    <w:p w14:paraId="6C559775" w14:textId="77777777" w:rsidR="0045121E" w:rsidRDefault="00000000">
      <w:pPr>
        <w:tabs>
          <w:tab w:val="left" w:pos="3119"/>
        </w:tabs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•</w:t>
      </w:r>
      <w:r>
        <w:rPr>
          <w:rFonts w:hint="eastAsia"/>
          <w:color w:val="000000" w:themeColor="text1"/>
          <w:sz w:val="24"/>
          <w:lang w:eastAsia="zh-CN"/>
        </w:rPr>
        <w:t xml:space="preserve"> </w:t>
      </w:r>
      <w:r>
        <w:rPr>
          <w:color w:val="000000" w:themeColor="text1"/>
          <w:sz w:val="24"/>
        </w:rPr>
        <w:t>Scenario related to access rights on CRUD operation of MOCN management data</w:t>
      </w:r>
    </w:p>
    <w:p w14:paraId="2AA04A62" w14:textId="77777777" w:rsidR="0045121E" w:rsidRDefault="00000000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00000" w:themeColor="text1"/>
          <w:sz w:val="24"/>
        </w:rPr>
        <w:t>•</w:t>
      </w:r>
      <w:r>
        <w:rPr>
          <w:rFonts w:hint="eastAsia"/>
          <w:color w:val="000000" w:themeColor="text1"/>
          <w:sz w:val="24"/>
          <w:lang w:eastAsia="zh-CN"/>
        </w:rPr>
        <w:t xml:space="preserve"> </w:t>
      </w:r>
      <w:r>
        <w:rPr>
          <w:color w:val="000000" w:themeColor="text1"/>
          <w:sz w:val="24"/>
        </w:rPr>
        <w:t xml:space="preserve">Enhancements </w:t>
      </w:r>
      <w:r>
        <w:rPr>
          <w:rFonts w:hint="eastAsia"/>
          <w:color w:val="000000" w:themeColor="text1"/>
          <w:sz w:val="24"/>
          <w:lang w:val="en-US" w:eastAsia="zh-CN"/>
        </w:rPr>
        <w:t>of</w:t>
      </w:r>
      <w:r>
        <w:rPr>
          <w:color w:val="000000" w:themeColor="text1"/>
          <w:sz w:val="24"/>
        </w:rPr>
        <w:t xml:space="preserve"> </w:t>
      </w:r>
      <w:r>
        <w:rPr>
          <w:rFonts w:hint="eastAsia"/>
          <w:color w:val="000000" w:themeColor="text1"/>
          <w:sz w:val="24"/>
          <w:lang w:val="en-US" w:eastAsia="zh-CN"/>
        </w:rPr>
        <w:t xml:space="preserve">configuration and performance management support for </w:t>
      </w:r>
      <w:r>
        <w:rPr>
          <w:color w:val="000000" w:themeColor="text1"/>
          <w:sz w:val="24"/>
        </w:rPr>
        <w:t>Indirect Network Sharing scenarios.</w:t>
      </w:r>
    </w:p>
    <w:p w14:paraId="62525436" w14:textId="77777777" w:rsidR="0045121E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SA#104:</w:t>
      </w:r>
    </w:p>
    <w:p w14:paraId="0B7587D1" w14:textId="77777777" w:rsidR="0045121E" w:rsidRDefault="00000000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This is the first presentation.</w:t>
      </w:r>
    </w:p>
    <w:p w14:paraId="36E81B7E" w14:textId="77777777" w:rsidR="0045121E" w:rsidRDefault="0045121E">
      <w:pPr>
        <w:tabs>
          <w:tab w:val="left" w:pos="3119"/>
        </w:tabs>
        <w:rPr>
          <w:color w:val="000000" w:themeColor="text1"/>
          <w:sz w:val="24"/>
        </w:rPr>
      </w:pPr>
    </w:p>
    <w:p w14:paraId="01737DF4" w14:textId="77777777" w:rsidR="0045121E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6B3B090" w14:textId="77777777" w:rsidR="0045121E" w:rsidRDefault="00000000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None</w:t>
      </w:r>
    </w:p>
    <w:p w14:paraId="7689639F" w14:textId="77777777" w:rsidR="0045121E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FBFB1DE" w14:textId="77777777" w:rsidR="0045121E" w:rsidRDefault="00000000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481742BA" w14:textId="77777777" w:rsidR="0045121E" w:rsidRDefault="0045121E">
      <w:pPr>
        <w:tabs>
          <w:tab w:val="left" w:pos="3119"/>
        </w:tabs>
        <w:rPr>
          <w:b/>
          <w:sz w:val="24"/>
        </w:rPr>
      </w:pPr>
    </w:p>
    <w:p w14:paraId="3F67B270" w14:textId="77777777" w:rsidR="0045121E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8353680" w14:textId="77777777" w:rsidR="0045121E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C788EBC" w14:textId="77777777" w:rsidR="0045121E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808B204" w14:textId="77777777" w:rsidR="0045121E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45121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50D89" w14:textId="77777777" w:rsidR="008642D7" w:rsidRDefault="008642D7"/>
  </w:endnote>
  <w:endnote w:type="continuationSeparator" w:id="0">
    <w:p w14:paraId="32D96B46" w14:textId="77777777" w:rsidR="008642D7" w:rsidRDefault="00864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38BA1" w14:textId="77777777" w:rsidR="008642D7" w:rsidRDefault="008642D7">
      <w:pPr>
        <w:spacing w:after="0"/>
      </w:pPr>
    </w:p>
  </w:footnote>
  <w:footnote w:type="continuationSeparator" w:id="0">
    <w:p w14:paraId="68EBEE72" w14:textId="77777777" w:rsidR="008642D7" w:rsidRDefault="008642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33215837">
    <w:abstractNumId w:val="2"/>
  </w:num>
  <w:num w:numId="2" w16cid:durableId="1900555874">
    <w:abstractNumId w:val="1"/>
  </w:num>
  <w:num w:numId="3" w16cid:durableId="672729988">
    <w:abstractNumId w:val="0"/>
  </w:num>
  <w:num w:numId="4" w16cid:durableId="10892752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32E72"/>
    <w:rsid w:val="000453B4"/>
    <w:rsid w:val="0006494B"/>
    <w:rsid w:val="000711AA"/>
    <w:rsid w:val="00084E0F"/>
    <w:rsid w:val="000E26C3"/>
    <w:rsid w:val="000F7ECB"/>
    <w:rsid w:val="00103320"/>
    <w:rsid w:val="00106ABB"/>
    <w:rsid w:val="001113DA"/>
    <w:rsid w:val="0017511D"/>
    <w:rsid w:val="001970B4"/>
    <w:rsid w:val="001A07D6"/>
    <w:rsid w:val="001D45C5"/>
    <w:rsid w:val="001D50C9"/>
    <w:rsid w:val="001E2F80"/>
    <w:rsid w:val="00201520"/>
    <w:rsid w:val="00222D66"/>
    <w:rsid w:val="00295821"/>
    <w:rsid w:val="002A59C2"/>
    <w:rsid w:val="002A6CA6"/>
    <w:rsid w:val="002B09A1"/>
    <w:rsid w:val="002B0CD9"/>
    <w:rsid w:val="002B220E"/>
    <w:rsid w:val="002D6A80"/>
    <w:rsid w:val="002E7F4D"/>
    <w:rsid w:val="003647FC"/>
    <w:rsid w:val="00366E2A"/>
    <w:rsid w:val="00367D74"/>
    <w:rsid w:val="003874F2"/>
    <w:rsid w:val="00397034"/>
    <w:rsid w:val="003E62D9"/>
    <w:rsid w:val="00407DA3"/>
    <w:rsid w:val="0045121E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C5A8A"/>
    <w:rsid w:val="006F5B0E"/>
    <w:rsid w:val="00725F69"/>
    <w:rsid w:val="0075776B"/>
    <w:rsid w:val="007B0FC1"/>
    <w:rsid w:val="007D6195"/>
    <w:rsid w:val="007E3ED7"/>
    <w:rsid w:val="008154D1"/>
    <w:rsid w:val="00822DC9"/>
    <w:rsid w:val="008642D7"/>
    <w:rsid w:val="008715D6"/>
    <w:rsid w:val="0088682F"/>
    <w:rsid w:val="0089418B"/>
    <w:rsid w:val="008B32D5"/>
    <w:rsid w:val="008D27BA"/>
    <w:rsid w:val="009C3D5A"/>
    <w:rsid w:val="009D5026"/>
    <w:rsid w:val="009D7D77"/>
    <w:rsid w:val="009F5AB5"/>
    <w:rsid w:val="00A016AA"/>
    <w:rsid w:val="00A06FC8"/>
    <w:rsid w:val="00A15D3A"/>
    <w:rsid w:val="00A20B99"/>
    <w:rsid w:val="00A31676"/>
    <w:rsid w:val="00A55084"/>
    <w:rsid w:val="00A95044"/>
    <w:rsid w:val="00B02E97"/>
    <w:rsid w:val="00B03A93"/>
    <w:rsid w:val="00B439F6"/>
    <w:rsid w:val="00B51A9C"/>
    <w:rsid w:val="00B8637D"/>
    <w:rsid w:val="00B97929"/>
    <w:rsid w:val="00BE5651"/>
    <w:rsid w:val="00BF0958"/>
    <w:rsid w:val="00BF3085"/>
    <w:rsid w:val="00C037B9"/>
    <w:rsid w:val="00C146E8"/>
    <w:rsid w:val="00C20A31"/>
    <w:rsid w:val="00C25148"/>
    <w:rsid w:val="00C57A33"/>
    <w:rsid w:val="00C70A20"/>
    <w:rsid w:val="00C73D3B"/>
    <w:rsid w:val="00C747F6"/>
    <w:rsid w:val="00CA7EE5"/>
    <w:rsid w:val="00CB243C"/>
    <w:rsid w:val="00CC358C"/>
    <w:rsid w:val="00CF6DE2"/>
    <w:rsid w:val="00D33EB7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F4BCB"/>
    <w:rsid w:val="00F20EB7"/>
    <w:rsid w:val="00F223E3"/>
    <w:rsid w:val="00F304D0"/>
    <w:rsid w:val="00F922EC"/>
    <w:rsid w:val="00FC4373"/>
    <w:rsid w:val="0D660DB8"/>
    <w:rsid w:val="20316EA4"/>
    <w:rsid w:val="24760584"/>
    <w:rsid w:val="31923983"/>
    <w:rsid w:val="3D7529B0"/>
    <w:rsid w:val="4FAF7EFA"/>
    <w:rsid w:val="7C9D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D0E70F"/>
  <w15:docId w15:val="{61E45D9E-5909-47E9-94E7-5CBAAA69A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816C0-1A0D-490E-94EB-3141089A3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155</Words>
  <Characters>888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7</cp:revision>
  <dcterms:created xsi:type="dcterms:W3CDTF">2024-08-28T03:03:00Z</dcterms:created>
  <dcterms:modified xsi:type="dcterms:W3CDTF">2024-09-02T12:34:00Z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AAEBF0D6096D4DE4B1AFC8141E4C593A</vt:lpwstr>
  </property>
</Properties>
</file>